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STANDARDY OCHRONY MAŁOLETNICH</w:t>
        <w:br/>
        <w:t>w Stadninie „U Walecznego”</w:t>
      </w:r>
    </w:p>
    <w:p/>
    <w:p>
      <w:r>
        <w:t>§1. Podstawa prawna</w:t>
      </w:r>
    </w:p>
    <w:p>
      <w:r>
        <w:t>Standardy Ochrony Małoletnich zostały opracowane na podstawie:</w:t>
      </w:r>
    </w:p>
    <w:p>
      <w:r>
        <w:t>- ustawy z dnia 13 maja 2016 r. o przeciwdziałaniu zagrożeniom przestępczością na tle seksualnym i ochronie małoletnich,</w:t>
      </w:r>
    </w:p>
    <w:p>
      <w:r>
        <w:t>- ustawy z dnia 28 lipca 2023 r. (Dz.U. 2023 poz. 1606),</w:t>
      </w:r>
    </w:p>
    <w:p>
      <w:r>
        <w:t>- Konwencji o prawach dziecka.</w:t>
      </w:r>
    </w:p>
    <w:p/>
    <w:p>
      <w:r>
        <w:t>§2. Cel dokumentu</w:t>
      </w:r>
    </w:p>
    <w:p>
      <w:r>
        <w:t>Celem dokumentu jest zapewnienie bezpieczeństwa dzieci i młodzieży korzystających z oferty Stadniny „U Walecznego”, zapobieganie krzywdzeniu małoletnich oraz określenie zasad bezpiecznego kontaktu personelu z dziećmi.</w:t>
      </w:r>
    </w:p>
    <w:p/>
    <w:p>
      <w:r>
        <w:t>§3. Zakres stosowania</w:t>
      </w:r>
    </w:p>
    <w:p>
      <w:r>
        <w:t>Standardy obowiązują wszystkich pracowników, instruktorów, trenerów, wolontariuszy i osoby współpracujące ze stadniną, którzy mają kontakt z małoletnimi.</w:t>
      </w:r>
    </w:p>
    <w:p/>
    <w:p>
      <w:r>
        <w:t>§4. Definicje</w:t>
      </w:r>
    </w:p>
    <w:p>
      <w:r>
        <w:t>Małoletni – osoba poniżej 18 roku życia.</w:t>
      </w:r>
    </w:p>
    <w:p>
      <w:r>
        <w:t>Krzywdzenie – każda forma przemocy fizycznej, psychicznej, seksualnej lub zaniedbania.</w:t>
      </w:r>
    </w:p>
    <w:p>
      <w:r>
        <w:t>Personel – każda osoba działająca w imieniu stadniny.</w:t>
      </w:r>
    </w:p>
    <w:p/>
    <w:p>
      <w:r>
        <w:t>§5. Zasady bezpiecznego kontaktu</w:t>
      </w:r>
    </w:p>
    <w:p>
      <w:r>
        <w:t>Kontakt fizyczny dopuszczalny jest wyłącznie w celach szkoleniowych i bezpieczeństwa (np. asekuracja).</w:t>
      </w:r>
    </w:p>
    <w:p>
      <w:r>
        <w:t>Zakazane są zachowania naruszające godność dziecka.</w:t>
      </w:r>
    </w:p>
    <w:p/>
    <w:p>
      <w:r>
        <w:t>§6. Zasady komunikacji</w:t>
      </w:r>
    </w:p>
    <w:p>
      <w:r>
        <w:t>Zakaz używania wulgaryzmów, gróźb i nawiązywania relacji prywatnych bez wiedzy opiekunów.</w:t>
      </w:r>
    </w:p>
    <w:p/>
    <w:p>
      <w:r>
        <w:t>§7. Organizacja zajęć</w:t>
      </w:r>
    </w:p>
    <w:p>
      <w:r>
        <w:t>Zajęcia odbywają się w miejscach widocznych. Unika się sytuacji sam na sam.</w:t>
      </w:r>
    </w:p>
    <w:p/>
    <w:p>
      <w:r>
        <w:t>§8. Reagowanie</w:t>
      </w:r>
    </w:p>
    <w:p>
      <w:r>
        <w:t>W przypadku podejrzenia krzywdzenia należy niezwłocznie poinformować właściciela stadniny i w razie potrzeby odpowiednie służby.</w:t>
      </w:r>
    </w:p>
    <w:p/>
    <w:p>
      <w:r>
        <w:t>§9. Postanowienia końcowe</w:t>
      </w:r>
    </w:p>
    <w:p>
      <w:r>
        <w:t>Dokument wchodzi w życie z dniem podpisania.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